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D8" w:rsidRDefault="005565D8" w:rsidP="005565D8">
      <w:pPr>
        <w:widowControl/>
        <w:spacing w:beforeLines="50" w:afterLines="50" w:line="480" w:lineRule="exact"/>
        <w:jc w:val="center"/>
        <w:rPr>
          <w:rFonts w:ascii="方正小标宋简体" w:eastAsia="方正小标宋简体" w:hAnsi="宋体"/>
          <w:spacing w:val="-1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spacing w:val="-10"/>
          <w:kern w:val="0"/>
          <w:sz w:val="36"/>
          <w:szCs w:val="36"/>
        </w:rPr>
        <w:t>申请参加第十六期职工医疗互助活动注意事项</w:t>
      </w:r>
    </w:p>
    <w:p w:rsidR="005565D8" w:rsidRDefault="005565D8" w:rsidP="005565D8">
      <w:pPr>
        <w:spacing w:line="400" w:lineRule="exact"/>
        <w:ind w:firstLineChars="200" w:firstLine="560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一、递交团体申请表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1.首次参加职工医疗互助活动的党政机关、事业单位同时提交单位法人登记证复印件或组织机构代码证（复印件单位盖印），企业单位提供营业执照复印件（单位盖印）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2.提供前往缴交医疗互助</w:t>
      </w:r>
      <w:proofErr w:type="gramStart"/>
      <w:r>
        <w:rPr>
          <w:rFonts w:ascii="仿宋_GB2312" w:hAnsi="宋体" w:hint="eastAsia"/>
          <w:kern w:val="0"/>
          <w:sz w:val="28"/>
          <w:szCs w:val="28"/>
        </w:rPr>
        <w:t>金之前</w:t>
      </w:r>
      <w:proofErr w:type="gramEnd"/>
      <w:r>
        <w:rPr>
          <w:rFonts w:ascii="仿宋_GB2312" w:hAnsi="宋体" w:hint="eastAsia"/>
          <w:kern w:val="0"/>
          <w:sz w:val="28"/>
          <w:szCs w:val="28"/>
        </w:rPr>
        <w:t>1至2个月职工在职在岗工资发放册（单位财务盖印）。</w:t>
      </w:r>
    </w:p>
    <w:p w:rsidR="005565D8" w:rsidRDefault="005565D8" w:rsidP="005565D8">
      <w:pPr>
        <w:spacing w:line="400" w:lineRule="exact"/>
        <w:ind w:firstLineChars="200" w:firstLine="560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 xml:space="preserve">二、获取《龙岩市第十六期职工医疗互助活动团体申请表》（以下简称“申请表”）的途径 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1.到“龙岩市总工会”网站“下载专区”下载，下载完毕后填写申请表用A4纸打印一式两份。加盖单位或单位工会印章，并用电脑U盘拷贝，报送县（市、区）职工医疗互助中心审核。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2.直接到县（市、区）医疗互助中心拷贝，按填报要求填报后，报送县（市、区）医疗互助中心审核。</w:t>
      </w:r>
    </w:p>
    <w:p w:rsidR="005565D8" w:rsidRDefault="005565D8" w:rsidP="005565D8">
      <w:pPr>
        <w:spacing w:line="400" w:lineRule="exact"/>
        <w:ind w:firstLineChars="200" w:firstLine="560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三、缴存第十六期医疗互助金方式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参加互助活动单位由单位代办员到中心或办事处办理相关手续后，及时将当期互助金汇入市职工医疗互助中心或办事处账户（办事处账号请咨询所在县（市、区）职工服务中心）。温馨提醒：请经办人员开具发票之前填写好接收电子票据的电子邮箱，并和单位财务确认发票抬头全称是单位名称还是单位工会名称，便于准确开票。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账 户 名：龙岩市职工医疗互助中心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开 户 行：农行龙岩龙腾支行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proofErr w:type="gramStart"/>
      <w:r>
        <w:rPr>
          <w:rFonts w:ascii="仿宋_GB2312" w:hAnsi="宋体" w:hint="eastAsia"/>
          <w:kern w:val="0"/>
          <w:sz w:val="28"/>
          <w:szCs w:val="28"/>
        </w:rPr>
        <w:t>账</w:t>
      </w:r>
      <w:proofErr w:type="gramEnd"/>
      <w:r>
        <w:rPr>
          <w:rFonts w:ascii="仿宋_GB2312" w:hAnsi="宋体" w:hint="eastAsia"/>
          <w:kern w:val="0"/>
          <w:sz w:val="28"/>
          <w:szCs w:val="28"/>
        </w:rPr>
        <w:t xml:space="preserve">    号：13711701040006226</w:t>
      </w:r>
    </w:p>
    <w:p w:rsidR="005565D8" w:rsidRDefault="005565D8" w:rsidP="005565D8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地    址：</w:t>
      </w:r>
      <w:r>
        <w:rPr>
          <w:rFonts w:ascii="宋体" w:hAnsi="宋体" w:cs="宋体" w:hint="eastAsia"/>
          <w:sz w:val="28"/>
          <w:szCs w:val="28"/>
        </w:rPr>
        <w:t>新罗区莲南路</w:t>
      </w:r>
      <w:r>
        <w:rPr>
          <w:rFonts w:ascii="宋体" w:hAnsi="宋体" w:cs="宋体" w:hint="eastAsia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号工人文化宫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号楼一楼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/>
        </w:rPr>
      </w:pPr>
      <w:r>
        <w:rPr>
          <w:rFonts w:ascii="仿宋_GB2312" w:hAnsi="宋体" w:hint="eastAsia"/>
          <w:kern w:val="0"/>
          <w:sz w:val="28"/>
          <w:szCs w:val="28"/>
        </w:rPr>
        <w:t>咨询电话：</w:t>
      </w:r>
      <w:r>
        <w:rPr>
          <w:rFonts w:ascii="仿宋_GB2312" w:hint="eastAsia"/>
        </w:rPr>
        <w:t>0597-2295692   0597-3085082</w:t>
      </w:r>
    </w:p>
    <w:p w:rsidR="005565D8" w:rsidRDefault="005565D8" w:rsidP="005565D8">
      <w:pPr>
        <w:spacing w:line="400" w:lineRule="exact"/>
        <w:ind w:firstLineChars="200" w:firstLine="560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四、线上平台查询、补助申领方式</w:t>
      </w:r>
    </w:p>
    <w:p w:rsidR="005565D8" w:rsidRDefault="005565D8" w:rsidP="005565D8">
      <w:pPr>
        <w:spacing w:line="400" w:lineRule="exact"/>
        <w:ind w:firstLineChars="200" w:firstLine="560"/>
        <w:rPr>
          <w:rFonts w:ascii="仿宋_GB2312" w:hAnsi="仿宋"/>
        </w:rPr>
      </w:pPr>
      <w:r>
        <w:rPr>
          <w:rFonts w:ascii="仿宋_GB2312" w:hAnsi="宋体" w:hint="eastAsia"/>
          <w:kern w:val="0"/>
          <w:sz w:val="28"/>
          <w:szCs w:val="28"/>
        </w:rPr>
        <w:t>添加“龙岩工运”</w:t>
      </w:r>
      <w:proofErr w:type="gramStart"/>
      <w:r>
        <w:rPr>
          <w:rFonts w:ascii="仿宋_GB2312" w:hAnsi="宋体" w:hint="eastAsia"/>
          <w:kern w:val="0"/>
          <w:sz w:val="28"/>
          <w:szCs w:val="28"/>
        </w:rPr>
        <w:t>微信公众号</w:t>
      </w:r>
      <w:proofErr w:type="gramEnd"/>
      <w:r>
        <w:rPr>
          <w:rFonts w:ascii="仿宋_GB2312" w:hAnsi="宋体" w:hint="eastAsia"/>
          <w:kern w:val="0"/>
          <w:sz w:val="28"/>
          <w:szCs w:val="28"/>
        </w:rPr>
        <w:t>，选择-智慧工会（龙岩工会e家人）-医疗互助，即可实现职工医疗互助查询、补助申领。</w:t>
      </w:r>
    </w:p>
    <w:p w:rsidR="005565D8" w:rsidRDefault="005565D8" w:rsidP="005565D8">
      <w:pPr>
        <w:jc w:val="center"/>
        <w:rPr>
          <w:rFonts w:ascii="仿宋_GB2312" w:hAnsi="仿宋"/>
          <w:color w:val="0000FF"/>
        </w:rPr>
        <w:sectPr w:rsidR="005565D8">
          <w:headerReference w:type="default" r:id="rId4"/>
          <w:footerReference w:type="default" r:id="rId5"/>
          <w:pgSz w:w="11906" w:h="16838"/>
          <w:pgMar w:top="1418" w:right="1531" w:bottom="1418" w:left="1531" w:header="1134" w:footer="1134" w:gutter="0"/>
          <w:pgNumType w:fmt="numberInDash"/>
          <w:cols w:space="720"/>
          <w:docGrid w:linePitch="500"/>
        </w:sectPr>
      </w:pPr>
      <w:r>
        <w:rPr>
          <w:rFonts w:ascii="仿宋_GB2312" w:hAnsi="仿宋" w:hint="eastAsia"/>
          <w:noProof/>
          <w:color w:val="0000FF"/>
        </w:rPr>
        <w:drawing>
          <wp:inline distT="0" distB="0" distL="0" distR="0">
            <wp:extent cx="1266825" cy="1266825"/>
            <wp:effectExtent l="19050" t="0" r="9525" b="0"/>
            <wp:docPr id="1" name="图片 1" descr="龙岩工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龙岩工运二维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spacing w:beforeLines="30" w:line="400" w:lineRule="exact"/>
        <w:ind w:firstLineChars="150" w:firstLine="510"/>
        <w:rPr>
          <w:rFonts w:ascii="仿宋_GB2312" w:hAnsi="仿宋"/>
        </w:rPr>
      </w:pPr>
    </w:p>
    <w:p w:rsidR="005565D8" w:rsidRDefault="005565D8" w:rsidP="005565D8">
      <w:pPr>
        <w:pBdr>
          <w:top w:val="single" w:sz="8" w:space="1" w:color="auto"/>
        </w:pBdr>
        <w:ind w:firstLineChars="100" w:firstLine="300"/>
        <w:rPr>
          <w:rFonts w:ascii="仿宋_GB2312" w:hAnsi="仿宋"/>
          <w:spacing w:val="-6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抄送：</w:t>
      </w:r>
      <w:r>
        <w:rPr>
          <w:rFonts w:ascii="仿宋_GB2312" w:hAnsi="仿宋" w:hint="eastAsia"/>
          <w:spacing w:val="-6"/>
          <w:sz w:val="28"/>
          <w:szCs w:val="28"/>
        </w:rPr>
        <w:t>省总工会、</w:t>
      </w:r>
      <w:r>
        <w:rPr>
          <w:rFonts w:ascii="仿宋_GB2312" w:hAnsi="仿宋" w:hint="eastAsia"/>
          <w:sz w:val="28"/>
          <w:szCs w:val="28"/>
        </w:rPr>
        <w:t>省总工会权益部，</w:t>
      </w:r>
      <w:r>
        <w:rPr>
          <w:rFonts w:ascii="仿宋_GB2312" w:hAnsi="仿宋" w:hint="eastAsia"/>
          <w:spacing w:val="-6"/>
          <w:sz w:val="28"/>
          <w:szCs w:val="28"/>
        </w:rPr>
        <w:t>市委办、市政府办，</w:t>
      </w:r>
    </w:p>
    <w:p w:rsidR="005565D8" w:rsidRDefault="005565D8" w:rsidP="005565D8">
      <w:pPr>
        <w:ind w:firstLineChars="423" w:firstLine="1219"/>
        <w:rPr>
          <w:rFonts w:ascii="仿宋_GB2312" w:hAnsi="仿宋"/>
          <w:spacing w:val="-6"/>
          <w:sz w:val="28"/>
          <w:szCs w:val="28"/>
        </w:rPr>
      </w:pPr>
      <w:r>
        <w:rPr>
          <w:rFonts w:ascii="仿宋_GB2312" w:hAnsi="仿宋" w:hint="eastAsia"/>
          <w:spacing w:val="-6"/>
          <w:sz w:val="28"/>
          <w:szCs w:val="28"/>
        </w:rPr>
        <w:t>市委常委邓菊芳，市职工医疗互助活动管理委员会、</w:t>
      </w:r>
    </w:p>
    <w:p w:rsidR="005565D8" w:rsidRDefault="005565D8" w:rsidP="005565D8">
      <w:pPr>
        <w:ind w:firstLineChars="423" w:firstLine="1219"/>
        <w:rPr>
          <w:rFonts w:ascii="仿宋_GB2312" w:hAnsi="仿宋"/>
          <w:spacing w:val="-6"/>
          <w:sz w:val="28"/>
          <w:szCs w:val="28"/>
        </w:rPr>
      </w:pPr>
      <w:r>
        <w:rPr>
          <w:rFonts w:ascii="仿宋_GB2312" w:hAnsi="仿宋" w:hint="eastAsia"/>
          <w:spacing w:val="-6"/>
          <w:sz w:val="28"/>
          <w:szCs w:val="28"/>
        </w:rPr>
        <w:t>市职工医疗互助监督审查委员会成员单位。</w:t>
      </w:r>
    </w:p>
    <w:p w:rsidR="00AB49D0" w:rsidRPr="005565D8" w:rsidRDefault="005565D8" w:rsidP="005565D8">
      <w:pPr>
        <w:pBdr>
          <w:top w:val="single" w:sz="4" w:space="1" w:color="auto"/>
          <w:bottom w:val="single" w:sz="8" w:space="1" w:color="auto"/>
        </w:pBdr>
        <w:ind w:firstLineChars="100" w:firstLine="288"/>
        <w:rPr>
          <w:rFonts w:ascii="仿宋_GB2312" w:hAnsi="仿宋"/>
          <w:spacing w:val="-6"/>
          <w:sz w:val="28"/>
          <w:szCs w:val="28"/>
        </w:rPr>
      </w:pPr>
      <w:r>
        <w:rPr>
          <w:rFonts w:ascii="仿宋_GB2312" w:hAnsi="仿宋" w:hint="eastAsia"/>
          <w:spacing w:val="-6"/>
          <w:sz w:val="28"/>
          <w:szCs w:val="28"/>
        </w:rPr>
        <w:t>龙岩市总工会办公室                   2022年11月7日印发</w:t>
      </w:r>
    </w:p>
    <w:sectPr w:rsidR="00AB49D0" w:rsidRPr="005565D8" w:rsidSect="00B773A3">
      <w:pgSz w:w="11906" w:h="16838"/>
      <w:pgMar w:top="1701" w:right="1531" w:bottom="1701" w:left="1531" w:header="1134" w:footer="1418" w:gutter="0"/>
      <w:pgNumType w:fmt="numberInDash"/>
      <w:cols w:space="720"/>
      <w:titlePg/>
      <w:docGrid w:type="linesAndChars" w:linePitch="610" w:charSpace="41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A3" w:rsidRDefault="00AB49D0">
    <w:pPr>
      <w:pStyle w:val="a3"/>
      <w:framePr w:wrap="around" w:vAnchor="text" w:hAnchor="margin" w:xAlign="inside" w:y="1"/>
      <w:rPr>
        <w:rStyle w:val="a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5565D8">
      <w:rPr>
        <w:rStyle w:val="a5"/>
        <w:rFonts w:ascii="宋体" w:hAnsi="宋体"/>
        <w:noProof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 w:rsidR="00B773A3" w:rsidRDefault="00AB49D0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A3" w:rsidRDefault="00AB49D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5D8"/>
    <w:rsid w:val="005565D8"/>
    <w:rsid w:val="00AB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D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56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565D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5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65D8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5565D8"/>
  </w:style>
  <w:style w:type="paragraph" w:styleId="a6">
    <w:name w:val="Balloon Text"/>
    <w:basedOn w:val="a"/>
    <w:link w:val="Char1"/>
    <w:uiPriority w:val="99"/>
    <w:semiHidden/>
    <w:unhideWhenUsed/>
    <w:rsid w:val="005565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65D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2022-11-23T01:57:00Z</dcterms:created>
  <dcterms:modified xsi:type="dcterms:W3CDTF">2022-11-23T01:57:00Z</dcterms:modified>
</cp:coreProperties>
</file>